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3DD4ECBA" w14:textId="77777777" w:rsidR="00902026" w:rsidRPr="00902026" w:rsidRDefault="00902026" w:rsidP="0090202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902026">
        <w:rPr>
          <w:rFonts w:ascii="Times New Roman" w:hAnsi="Times New Roman"/>
          <w:b/>
          <w:sz w:val="24"/>
          <w:szCs w:val="24"/>
          <w:lang w:val="en-GB"/>
        </w:rPr>
        <w:t>CLASSIC DOG JANJEĆI BURAG</w:t>
      </w:r>
    </w:p>
    <w:p w14:paraId="4BDEA8BE" w14:textId="2C8A7350" w:rsidR="000A218F" w:rsidRPr="005F5F55" w:rsidRDefault="00902026" w:rsidP="0090202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902026">
        <w:rPr>
          <w:rFonts w:ascii="Times New Roman" w:hAnsi="Times New Roman"/>
          <w:b/>
          <w:sz w:val="24"/>
          <w:szCs w:val="24"/>
          <w:lang w:val="en-GB"/>
        </w:rPr>
        <w:t>GRICKALICE ZA PSE 250 g</w:t>
      </w:r>
    </w:p>
    <w:p w14:paraId="29895312" w14:textId="77777777" w:rsidR="00DB68F9" w:rsidRPr="005F5F55" w:rsidRDefault="00DB68F9" w:rsidP="00DB68F9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092854FB" w14:textId="1701488C" w:rsidR="0090134F" w:rsidRPr="00902026" w:rsidRDefault="00A63494" w:rsidP="00902026">
      <w:pPr>
        <w:spacing w:after="0" w:line="240" w:lineRule="atLeast"/>
        <w:jc w:val="both"/>
        <w:rPr>
          <w:rFonts w:ascii="Times New Roman" w:eastAsia="Aptos" w:hAnsi="Times New Roman"/>
          <w:sz w:val="24"/>
          <w:szCs w:val="24"/>
          <w:lang w:val="de-DE"/>
          <w14:ligatures w14:val="standardContextual"/>
        </w:rPr>
      </w:pPr>
      <w:r w:rsidRPr="0090134F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</w:t>
      </w:r>
      <w:r w:rsidR="0090134F" w:rsidRPr="0090134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A218F">
        <w:rPr>
          <w:rFonts w:ascii="Times New Roman" w:hAnsi="Times New Roman"/>
          <w:bCs/>
          <w:color w:val="000000"/>
          <w:sz w:val="24"/>
          <w:szCs w:val="24"/>
        </w:rPr>
        <w:t xml:space="preserve">proizvoda </w:t>
      </w:r>
      <w:r w:rsidR="00902026" w:rsidRPr="00902026">
        <w:rPr>
          <w:rFonts w:ascii="Times New Roman" w:hAnsi="Times New Roman"/>
          <w:bCs/>
          <w:color w:val="000000"/>
          <w:sz w:val="24"/>
          <w:szCs w:val="24"/>
        </w:rPr>
        <w:t>CLASSIC DOG JANJEĆI BURAG</w:t>
      </w:r>
      <w:r w:rsidR="0090202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02026" w:rsidRPr="00902026">
        <w:rPr>
          <w:rFonts w:ascii="Times New Roman" w:hAnsi="Times New Roman"/>
          <w:bCs/>
          <w:color w:val="000000"/>
          <w:sz w:val="24"/>
          <w:szCs w:val="24"/>
        </w:rPr>
        <w:t>GRICKALICE ZA PSE 250 g</w:t>
      </w:r>
      <w:r w:rsidR="000A218F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902026" w:rsidRPr="00902026">
        <w:rPr>
          <w:rFonts w:ascii="Times New Roman" w:hAnsi="Times New Roman"/>
          <w:bCs/>
          <w:color w:val="000000"/>
          <w:sz w:val="24"/>
          <w:szCs w:val="24"/>
        </w:rPr>
        <w:t>EAN: 4040345002105, MAN: 2743145</w:t>
      </w:r>
      <w:r w:rsidR="00902026">
        <w:rPr>
          <w:rFonts w:ascii="Times New Roman" w:hAnsi="Times New Roman"/>
          <w:bCs/>
          <w:color w:val="000000"/>
          <w:sz w:val="24"/>
          <w:szCs w:val="24"/>
        </w:rPr>
        <w:t>, r</w:t>
      </w:r>
      <w:r w:rsidR="00902026" w:rsidRPr="00902026">
        <w:rPr>
          <w:rFonts w:ascii="Times New Roman" w:eastAsia="Aptos" w:hAnsi="Times New Roman"/>
          <w:sz w:val="24"/>
          <w:szCs w:val="24"/>
          <w:lang w:val="de-DE"/>
          <w14:ligatures w14:val="standardContextual"/>
        </w:rPr>
        <w:t>ok trajanja/šarža: 48968 (druge šarže nisu kontaminirane)</w:t>
      </w:r>
      <w:r w:rsidR="00902026">
        <w:rPr>
          <w:rFonts w:ascii="Times New Roman" w:eastAsia="Aptos" w:hAnsi="Times New Roman"/>
          <w:sz w:val="24"/>
          <w:szCs w:val="24"/>
          <w:lang w:val="de-DE"/>
          <w14:ligatures w14:val="standardContextual"/>
        </w:rPr>
        <w:t>, p</w:t>
      </w:r>
      <w:r w:rsidR="00902026" w:rsidRPr="00902026">
        <w:rPr>
          <w:rFonts w:ascii="Times New Roman" w:eastAsia="Aptos" w:hAnsi="Times New Roman"/>
          <w:sz w:val="24"/>
          <w:szCs w:val="24"/>
          <w:lang w:val="de-DE"/>
          <w14:ligatures w14:val="standardContextual"/>
        </w:rPr>
        <w:t>eriod prodaje: 11.09.25. – 31.12.25.</w:t>
      </w:r>
      <w:r w:rsidR="000A218F">
        <w:rPr>
          <w:rFonts w:ascii="Times New Roman" w:eastAsia="Aptos" w:hAnsi="Times New Roman"/>
          <w:sz w:val="24"/>
          <w:szCs w:val="24"/>
          <w:lang w:val="de-DE"/>
          <w14:ligatures w14:val="standardContextual"/>
        </w:rPr>
        <w:t xml:space="preserve">, </w:t>
      </w:r>
      <w:r w:rsidR="0090134F">
        <w:rPr>
          <w:rFonts w:ascii="Times New Roman" w:hAnsi="Times New Roman"/>
          <w:sz w:val="24"/>
          <w:szCs w:val="24"/>
          <w:lang w:val="de-DE"/>
        </w:rPr>
        <w:t xml:space="preserve">zbog </w:t>
      </w:r>
      <w:r w:rsidR="00902026">
        <w:rPr>
          <w:rFonts w:ascii="Times New Roman" w:hAnsi="Times New Roman"/>
          <w:sz w:val="24"/>
          <w:szCs w:val="24"/>
          <w:lang w:val="de-DE"/>
        </w:rPr>
        <w:t>kontaminacije salmonelom</w:t>
      </w:r>
      <w:r w:rsidR="000A218F">
        <w:rPr>
          <w:rFonts w:ascii="Times New Roman" w:hAnsi="Times New Roman"/>
          <w:sz w:val="24"/>
          <w:szCs w:val="24"/>
          <w:lang w:val="de-DE"/>
        </w:rPr>
        <w:t>.</w:t>
      </w:r>
    </w:p>
    <w:p w14:paraId="2D8BBA6D" w14:textId="6C1230B2" w:rsidR="00DA2124" w:rsidRPr="0090134F" w:rsidRDefault="005F5F55" w:rsidP="005F5F55">
      <w:pPr>
        <w:tabs>
          <w:tab w:val="left" w:pos="7837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49BA385" w14:textId="77777777" w:rsidR="000A218F" w:rsidRPr="000A218F" w:rsidRDefault="000A218F" w:rsidP="000A218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A23EB3B" w14:textId="2F4BBF8E" w:rsidR="00F1477E" w:rsidRDefault="00902026" w:rsidP="000A218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02026">
        <w:rPr>
          <w:rFonts w:ascii="Times New Roman" w:hAnsi="Times New Roman"/>
          <w:sz w:val="24"/>
          <w:szCs w:val="24"/>
        </w:rPr>
        <w:t>Proizvod nije u skladu s Uredbom (EZ) br. 142/2011 Europskog parlamenta i Vijeća o utvrđivanju zdravstvenih pravila za nusproizvode životinjskog podrijetla i od njih dobivene proizvode koji nisu namijenjeni prehrani ljudi i o provedbi Direktive Vijeća 97/78/EZ</w:t>
      </w:r>
      <w:r w:rsidR="000A218F" w:rsidRPr="000A218F">
        <w:rPr>
          <w:rFonts w:ascii="Times New Roman" w:hAnsi="Times New Roman"/>
          <w:sz w:val="24"/>
          <w:szCs w:val="24"/>
        </w:rPr>
        <w:t>.</w:t>
      </w:r>
    </w:p>
    <w:p w14:paraId="26458BD9" w14:textId="77777777" w:rsidR="000A218F" w:rsidRDefault="000A218F" w:rsidP="000A218F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C8216E8" w14:textId="391F72BC" w:rsidR="00875923" w:rsidRPr="00902026" w:rsidRDefault="00F1477E" w:rsidP="001B49E5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</w:rPr>
      </w:pPr>
      <w:r w:rsidRPr="00902026">
        <w:rPr>
          <w:rFonts w:ascii="Times New Roman" w:hAnsi="Times New Roman"/>
          <w:sz w:val="24"/>
          <w:szCs w:val="24"/>
        </w:rPr>
        <w:t>Detalji o opozivu proizvoda dostupni su na web stranic</w:t>
      </w:r>
      <w:r w:rsidR="00D26D6C" w:rsidRPr="00902026">
        <w:rPr>
          <w:rFonts w:ascii="Times New Roman" w:hAnsi="Times New Roman"/>
          <w:sz w:val="24"/>
          <w:szCs w:val="24"/>
        </w:rPr>
        <w:t>i</w:t>
      </w:r>
      <w:r w:rsidRPr="00902026">
        <w:rPr>
          <w:rFonts w:ascii="Times New Roman" w:hAnsi="Times New Roman"/>
          <w:sz w:val="24"/>
          <w:szCs w:val="24"/>
        </w:rPr>
        <w:t xml:space="preserve"> subjekta</w:t>
      </w:r>
      <w:r w:rsidR="000A218F" w:rsidRPr="00902026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902026" w:rsidRPr="00902026">
          <w:rPr>
            <w:rStyle w:val="Hiperveza"/>
            <w:rFonts w:ascii="Times New Roman" w:hAnsi="Times New Roman"/>
          </w:rPr>
          <w:t>https://www.mueller.hr/aktualno/povlacenje-proizvoda/</w:t>
        </w:r>
      </w:hyperlink>
    </w:p>
    <w:p w14:paraId="3B719152" w14:textId="77777777" w:rsidR="00902026" w:rsidRDefault="00902026" w:rsidP="001B49E5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</w:p>
    <w:p w14:paraId="1C4C185E" w14:textId="77777777" w:rsidR="005F5F55" w:rsidRPr="001B49E5" w:rsidRDefault="005F5F55" w:rsidP="001B49E5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</w:p>
    <w:p w14:paraId="72529F09" w14:textId="6EDD827E" w:rsidR="00620EDA" w:rsidRPr="001B49E5" w:rsidRDefault="00902026" w:rsidP="0090202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28DFB0" wp14:editId="57E1072F">
            <wp:extent cx="2447925" cy="349567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4D338" w14:textId="1E20F455" w:rsidR="00620EDA" w:rsidRDefault="00620EDA" w:rsidP="005F5F55">
      <w:pPr>
        <w:spacing w:after="0" w:line="240" w:lineRule="atLeast"/>
        <w:ind w:left="2410"/>
        <w:jc w:val="both"/>
        <w:rPr>
          <w:rFonts w:ascii="Times New Roman" w:hAnsi="Times New Roman"/>
          <w:sz w:val="24"/>
          <w:szCs w:val="24"/>
        </w:rPr>
      </w:pPr>
    </w:p>
    <w:p w14:paraId="2F414FBB" w14:textId="77777777" w:rsidR="005F5F55" w:rsidRDefault="005F5F55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C220E53" w14:textId="77777777" w:rsidR="005F5F55" w:rsidRPr="001B49E5" w:rsidRDefault="005F5F55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E5771B6" w14:textId="5E94178E" w:rsidR="00620EDA" w:rsidRPr="00620EDA" w:rsidRDefault="00620EDA" w:rsidP="00A001D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Proizvođač:</w:t>
      </w:r>
      <w:r w:rsidRPr="00620EDA">
        <w:t xml:space="preserve"> </w:t>
      </w:r>
      <w:r w:rsidR="00902026" w:rsidRPr="00902026">
        <w:rPr>
          <w:rFonts w:ascii="Times New Roman" w:hAnsi="Times New Roman"/>
          <w:bCs/>
          <w:sz w:val="24"/>
          <w:szCs w:val="24"/>
        </w:rPr>
        <w:t>WOKO Tierbedarf GmbH, Njemačka</w:t>
      </w:r>
    </w:p>
    <w:p w14:paraId="61FF0A1D" w14:textId="7544D5AA" w:rsidR="00B0391B" w:rsidRPr="00580861" w:rsidRDefault="00620EDA" w:rsidP="005808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</w:t>
      </w:r>
      <w:r w:rsidR="00580861" w:rsidRPr="00580861">
        <w:rPr>
          <w:rFonts w:ascii="Times New Roman" w:hAnsi="Times New Roman"/>
          <w:b/>
          <w:sz w:val="24"/>
          <w:szCs w:val="24"/>
        </w:rPr>
        <w:t xml:space="preserve">: </w:t>
      </w:r>
      <w:r w:rsidR="004A5733" w:rsidRPr="004A5733">
        <w:rPr>
          <w:rFonts w:ascii="Times New Roman" w:hAnsi="Times New Roman"/>
          <w:bCs/>
          <w:sz w:val="24"/>
          <w:szCs w:val="24"/>
        </w:rPr>
        <w:t>Müller trgovina Zagreb d.o.o.</w:t>
      </w: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95CB" w14:textId="77777777" w:rsidR="000D254C" w:rsidRDefault="000D254C">
      <w:pPr>
        <w:spacing w:after="0" w:line="240" w:lineRule="auto"/>
      </w:pPr>
      <w:r>
        <w:separator/>
      </w:r>
    </w:p>
  </w:endnote>
  <w:endnote w:type="continuationSeparator" w:id="0">
    <w:p w14:paraId="2F7BE91C" w14:textId="77777777" w:rsidR="000D254C" w:rsidRDefault="000D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1B6E" w14:textId="77777777" w:rsidR="000D254C" w:rsidRDefault="000D25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03EB02" w14:textId="77777777" w:rsidR="000D254C" w:rsidRDefault="000D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72325"/>
    <w:multiLevelType w:val="multilevel"/>
    <w:tmpl w:val="F0BA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  <w:num w:numId="6" w16cid:durableId="1555041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63244"/>
    <w:rsid w:val="00081B51"/>
    <w:rsid w:val="000A1E7B"/>
    <w:rsid w:val="000A218F"/>
    <w:rsid w:val="000B3B4B"/>
    <w:rsid w:val="000D254C"/>
    <w:rsid w:val="000D36E1"/>
    <w:rsid w:val="000E64F6"/>
    <w:rsid w:val="001143AC"/>
    <w:rsid w:val="00114DBC"/>
    <w:rsid w:val="001329A1"/>
    <w:rsid w:val="001648A7"/>
    <w:rsid w:val="00187E87"/>
    <w:rsid w:val="00192694"/>
    <w:rsid w:val="001965EB"/>
    <w:rsid w:val="001A55F8"/>
    <w:rsid w:val="001B49E5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2787"/>
    <w:rsid w:val="002F5DEC"/>
    <w:rsid w:val="0033735F"/>
    <w:rsid w:val="003C0D40"/>
    <w:rsid w:val="003D05EE"/>
    <w:rsid w:val="003F6D33"/>
    <w:rsid w:val="004552A8"/>
    <w:rsid w:val="0045626C"/>
    <w:rsid w:val="00457FF6"/>
    <w:rsid w:val="00487882"/>
    <w:rsid w:val="004A5733"/>
    <w:rsid w:val="004E2B8D"/>
    <w:rsid w:val="004E473F"/>
    <w:rsid w:val="004F4F59"/>
    <w:rsid w:val="00501381"/>
    <w:rsid w:val="00524411"/>
    <w:rsid w:val="00580861"/>
    <w:rsid w:val="00595BE7"/>
    <w:rsid w:val="005F5F55"/>
    <w:rsid w:val="00607F3D"/>
    <w:rsid w:val="00617789"/>
    <w:rsid w:val="00620EDA"/>
    <w:rsid w:val="00661FC0"/>
    <w:rsid w:val="00663581"/>
    <w:rsid w:val="006754FF"/>
    <w:rsid w:val="00685E01"/>
    <w:rsid w:val="006B365A"/>
    <w:rsid w:val="006D6F4E"/>
    <w:rsid w:val="006F0D4A"/>
    <w:rsid w:val="007030D9"/>
    <w:rsid w:val="00721B88"/>
    <w:rsid w:val="0075241D"/>
    <w:rsid w:val="00757F84"/>
    <w:rsid w:val="00765039"/>
    <w:rsid w:val="00794E5B"/>
    <w:rsid w:val="00797F16"/>
    <w:rsid w:val="007D2951"/>
    <w:rsid w:val="007D6347"/>
    <w:rsid w:val="007E6A48"/>
    <w:rsid w:val="007E7DF3"/>
    <w:rsid w:val="008047A7"/>
    <w:rsid w:val="00833FC1"/>
    <w:rsid w:val="00857A67"/>
    <w:rsid w:val="00867E67"/>
    <w:rsid w:val="00875923"/>
    <w:rsid w:val="008B22FE"/>
    <w:rsid w:val="008B7184"/>
    <w:rsid w:val="008E32F8"/>
    <w:rsid w:val="0090134F"/>
    <w:rsid w:val="00902026"/>
    <w:rsid w:val="00902A0B"/>
    <w:rsid w:val="00916F2C"/>
    <w:rsid w:val="0092209F"/>
    <w:rsid w:val="00923D63"/>
    <w:rsid w:val="00935D95"/>
    <w:rsid w:val="009377D1"/>
    <w:rsid w:val="00952367"/>
    <w:rsid w:val="00960E53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391B"/>
    <w:rsid w:val="00B07C4A"/>
    <w:rsid w:val="00B376CB"/>
    <w:rsid w:val="00B47773"/>
    <w:rsid w:val="00B7687A"/>
    <w:rsid w:val="00BC7693"/>
    <w:rsid w:val="00BD75EC"/>
    <w:rsid w:val="00BF750B"/>
    <w:rsid w:val="00C25D1A"/>
    <w:rsid w:val="00C26823"/>
    <w:rsid w:val="00C410D6"/>
    <w:rsid w:val="00C46B9E"/>
    <w:rsid w:val="00C8572A"/>
    <w:rsid w:val="00CD5BD8"/>
    <w:rsid w:val="00CD7160"/>
    <w:rsid w:val="00CE4BC0"/>
    <w:rsid w:val="00CF644F"/>
    <w:rsid w:val="00D00B72"/>
    <w:rsid w:val="00D07AD8"/>
    <w:rsid w:val="00D14073"/>
    <w:rsid w:val="00D15DF3"/>
    <w:rsid w:val="00D21A81"/>
    <w:rsid w:val="00D26D6C"/>
    <w:rsid w:val="00D31AAE"/>
    <w:rsid w:val="00D36117"/>
    <w:rsid w:val="00D93349"/>
    <w:rsid w:val="00DA2124"/>
    <w:rsid w:val="00DB0BBD"/>
    <w:rsid w:val="00DB5C1D"/>
    <w:rsid w:val="00DB68F9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1477E"/>
    <w:rsid w:val="00F347C9"/>
    <w:rsid w:val="00F42DDE"/>
    <w:rsid w:val="00F51AB8"/>
    <w:rsid w:val="00F54F87"/>
    <w:rsid w:val="00F63729"/>
    <w:rsid w:val="00F74A11"/>
    <w:rsid w:val="00FE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mueller.hr/aktualno/povlacenje-proizvod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Nikolina Grizelj</cp:lastModifiedBy>
  <cp:revision>3</cp:revision>
  <cp:lastPrinted>2016-05-10T08:39:00Z</cp:lastPrinted>
  <dcterms:created xsi:type="dcterms:W3CDTF">2026-07-08T19:28:00Z</dcterms:created>
  <dcterms:modified xsi:type="dcterms:W3CDTF">2026-07-08T19:35:00Z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